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CF" w:rsidRPr="00894ECF" w:rsidRDefault="00894ECF" w:rsidP="00894ECF">
      <w:pPr>
        <w:framePr w:w="9144" w:h="1362" w:hRule="exact" w:wrap="none" w:vAnchor="page" w:hAnchor="page" w:x="1741" w:y="1081"/>
        <w:spacing w:line="326" w:lineRule="exact"/>
        <w:jc w:val="center"/>
        <w:rPr>
          <w:b/>
        </w:rPr>
      </w:pPr>
      <w:bookmarkStart w:id="0" w:name="bookmark26"/>
      <w:r w:rsidRPr="00894ECF">
        <w:rPr>
          <w:rStyle w:val="60"/>
          <w:rFonts w:eastAsia="Arial Unicode MS"/>
          <w:bCs w:val="0"/>
        </w:rPr>
        <w:t>Анкета для граждан в возрасте до 75 лет на выявление хронических</w:t>
      </w:r>
      <w:r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неинфекционных заболеваний, факторов риска их развития,</w:t>
      </w:r>
      <w:r>
        <w:rPr>
          <w:rStyle w:val="60"/>
          <w:rFonts w:eastAsia="Arial Unicode MS"/>
          <w:bCs w:val="0"/>
        </w:rPr>
        <w:t xml:space="preserve"> </w:t>
      </w:r>
      <w:r w:rsidRPr="00894ECF">
        <w:rPr>
          <w:rStyle w:val="60"/>
          <w:rFonts w:eastAsia="Arial Unicode MS"/>
          <w:bCs w:val="0"/>
        </w:rPr>
        <w:t>потребления наркотических средств и психотропных веществе без</w:t>
      </w:r>
      <w:bookmarkEnd w:id="0"/>
      <w:r>
        <w:rPr>
          <w:b/>
        </w:rPr>
        <w:t xml:space="preserve"> </w:t>
      </w:r>
      <w:r w:rsidRPr="00894ECF">
        <w:rPr>
          <w:rStyle w:val="60"/>
          <w:rFonts w:eastAsia="Arial Unicode MS"/>
          <w:bCs w:val="0"/>
        </w:rPr>
        <w:t>назначения врача</w:t>
      </w:r>
    </w:p>
    <w:p w:rsidR="00894ECF" w:rsidRPr="00894ECF" w:rsidRDefault="00894ECF" w:rsidP="00894ECF">
      <w:pPr>
        <w:framePr w:wrap="none" w:vAnchor="page" w:hAnchor="page" w:x="10772" w:y="15557"/>
        <w:spacing w:line="260" w:lineRule="exact"/>
        <w:jc w:val="center"/>
        <w:rPr>
          <w:b/>
        </w:rPr>
      </w:pPr>
      <w:r w:rsidRPr="00894ECF">
        <w:rPr>
          <w:rStyle w:val="22"/>
          <w:rFonts w:eastAsia="Arial Unicode MS"/>
          <w:b/>
        </w:rPr>
        <w:t>77</w:t>
      </w:r>
    </w:p>
    <w:tbl>
      <w:tblPr>
        <w:tblpPr w:leftFromText="180" w:rightFromText="180" w:vertAnchor="text" w:tblpY="20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802"/>
        <w:gridCol w:w="1416"/>
        <w:gridCol w:w="1392"/>
      </w:tblGrid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Дата обследования (день, месяц, год):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Ф.И.О.: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Пол: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Дата рождения (день, месяц, год):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Полных лет: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Поликлиника №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Врач/фельдшер: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83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1.1.гипертоническая болезнь (повышенное артериальное</w:t>
            </w:r>
            <w:r w:rsidRPr="00894ECF">
              <w:rPr>
                <w:rStyle w:val="211pt"/>
                <w:rFonts w:eastAsia="Arial Unicode MS"/>
                <w:b/>
              </w:rPr>
              <w:br/>
              <w:t>давление)?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</w:t>
            </w:r>
            <w:r w:rsidRPr="00894ECF">
              <w:rPr>
                <w:rStyle w:val="211pt"/>
                <w:rFonts w:eastAsia="Arial Unicode MS"/>
                <w:b/>
              </w:rPr>
              <w:br/>
              <w:t>давления?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1.2.ишемическая болезнь сердца (стенокардия)?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1.3.цереброваскулярное заболевание (заболевание сосудов</w:t>
            </w:r>
            <w:r w:rsidRPr="00894ECF">
              <w:rPr>
                <w:rStyle w:val="211pt"/>
                <w:rFonts w:eastAsia="Arial Unicode MS"/>
                <w:b/>
              </w:rPr>
              <w:br/>
              <w:t>головного мозга)?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1.4.хроническое заболевание бронхов или легких (хронический</w:t>
            </w:r>
            <w:r w:rsidRPr="00894ECF">
              <w:rPr>
                <w:rStyle w:val="211pt"/>
                <w:rFonts w:eastAsia="Arial Unicode MS"/>
                <w:b/>
              </w:rPr>
              <w:br/>
              <w:t>бронхит, эмфизема, бронхиальная астма)?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1.5. туберкулез (легких или иных локализаций)?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1.6.сахарный диабет или повышенный уровень сахара в крови?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 уровня</w:t>
            </w:r>
            <w:r w:rsidRPr="00894ECF">
              <w:rPr>
                <w:rStyle w:val="211pt"/>
                <w:rFonts w:eastAsia="Arial Unicode MS"/>
                <w:b/>
              </w:rPr>
              <w:br/>
              <w:t>сахара?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1.7.заболевания желудка (гастрит, язвенная болезнь)?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1.8. хроническое заболевание почек?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1.9. злокачественное новообразование?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ind w:left="600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какое?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1.10. повышенный уровень 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78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Если «Да», то принимаете ли Вы препараты для снижения уровня</w:t>
            </w:r>
            <w:r w:rsidRPr="00894ECF">
              <w:rPr>
                <w:rStyle w:val="211pt"/>
                <w:rFonts w:eastAsia="Arial Unicode MS"/>
                <w:b/>
              </w:rPr>
              <w:br/>
              <w:t>холестерина?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Был ли у Вас инфаркт миокарда?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  <w:tr w:rsidR="00894ECF" w:rsidRPr="00894ECF" w:rsidTr="00894EC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10" w:lineRule="exact"/>
              <w:jc w:val="center"/>
              <w:rPr>
                <w:b/>
              </w:rPr>
            </w:pPr>
            <w:r w:rsidRPr="00894ECF">
              <w:rPr>
                <w:rStyle w:val="2105pt"/>
                <w:rFonts w:eastAsia="Arial Unicode MS"/>
              </w:rPr>
              <w:t>Был ли у Вас инсульт?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Pr="00894ECF" w:rsidRDefault="00894ECF" w:rsidP="00894ECF">
            <w:pPr>
              <w:spacing w:line="220" w:lineRule="exact"/>
              <w:jc w:val="center"/>
              <w:rPr>
                <w:b/>
              </w:rPr>
            </w:pPr>
            <w:r w:rsidRPr="00894ECF">
              <w:rPr>
                <w:rStyle w:val="211pt"/>
                <w:rFonts w:eastAsia="Arial Unicode MS"/>
                <w:b/>
              </w:rPr>
              <w:t>Нет</w:t>
            </w:r>
          </w:p>
        </w:tc>
      </w:tr>
    </w:tbl>
    <w:p w:rsidR="00894ECF" w:rsidRPr="00894ECF" w:rsidRDefault="00894ECF" w:rsidP="00894ECF">
      <w:pPr>
        <w:jc w:val="center"/>
        <w:rPr>
          <w:b/>
          <w:sz w:val="2"/>
          <w:szCs w:val="2"/>
        </w:rPr>
        <w:sectPr w:rsidR="00894ECF" w:rsidRPr="00894E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802"/>
        <w:gridCol w:w="1416"/>
        <w:gridCol w:w="1392"/>
      </w:tblGrid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lastRenderedPageBreak/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Был ли инфаркт миокарда или инсульт у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ших</w:t>
            </w:r>
            <w:proofErr w:type="spellEnd"/>
            <w:proofErr w:type="gramEnd"/>
            <w:r>
              <w:rPr>
                <w:rStyle w:val="2105pt"/>
                <w:rFonts w:eastAsia="Arial Unicode MS"/>
              </w:rPr>
              <w:t xml:space="preserve"> близких</w:t>
            </w:r>
            <w:r>
              <w:rPr>
                <w:rStyle w:val="2105pt"/>
                <w:rFonts w:eastAsia="Arial Unicode MS"/>
              </w:rPr>
              <w:br/>
              <w:t xml:space="preserve">родственников </w:t>
            </w:r>
            <w:r>
              <w:rPr>
                <w:rStyle w:val="211pt"/>
                <w:rFonts w:eastAsia="Arial Unicode MS"/>
              </w:rPr>
              <w:t xml:space="preserve">в </w:t>
            </w:r>
            <w:r>
              <w:rPr>
                <w:rStyle w:val="2105pt"/>
                <w:rFonts w:eastAsia="Arial Unicode MS"/>
              </w:rPr>
              <w:t xml:space="preserve">молодом или среднем возрасте (до 65 лет </w:t>
            </w:r>
            <w:r>
              <w:rPr>
                <w:rStyle w:val="211pt"/>
                <w:rFonts w:eastAsia="Arial Unicode MS"/>
              </w:rPr>
              <w:t>у</w:t>
            </w:r>
          </w:p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 xml:space="preserve">матери или родных сестер или </w:t>
            </w:r>
            <w:r>
              <w:rPr>
                <w:rStyle w:val="2105pt"/>
                <w:rFonts w:eastAsia="Arial Unicode MS"/>
              </w:rPr>
              <w:t xml:space="preserve">до 55 лет </w:t>
            </w:r>
            <w:r>
              <w:rPr>
                <w:rStyle w:val="211pt"/>
                <w:rFonts w:eastAsia="Arial Unicode MS"/>
              </w:rPr>
              <w:t>у отца или родных</w:t>
            </w:r>
            <w:r>
              <w:rPr>
                <w:rStyle w:val="211pt"/>
                <w:rFonts w:eastAsia="Arial Unicode MS"/>
              </w:rPr>
              <w:br/>
              <w:t>братьев)?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 xml:space="preserve">Были ли у </w:t>
            </w:r>
            <w:proofErr w:type="spellStart"/>
            <w:r>
              <w:rPr>
                <w:rStyle w:val="2105pt"/>
                <w:rFonts w:eastAsia="Arial Unicode MS"/>
              </w:rPr>
              <w:t>Ва</w:t>
            </w:r>
            <w:proofErr w:type="spellEnd"/>
            <w:r>
              <w:rPr>
                <w:rStyle w:val="2105pt"/>
                <w:rFonts w:eastAsia="Arial Unicode MS"/>
              </w:rPr>
              <w:t xml:space="preserve"> их близких родственников в молодом или</w:t>
            </w:r>
            <w:r>
              <w:rPr>
                <w:rStyle w:val="2105pt"/>
                <w:rFonts w:eastAsia="Arial Unicode MS"/>
              </w:rPr>
              <w:br/>
              <w:t xml:space="preserve">среднем возрасте злокачественные новообразования </w:t>
            </w:r>
            <w:r>
              <w:rPr>
                <w:rStyle w:val="211pt"/>
                <w:rFonts w:eastAsia="Arial Unicode MS"/>
              </w:rPr>
              <w:t>(желудка,</w:t>
            </w:r>
            <w:r>
              <w:rPr>
                <w:rStyle w:val="211pt"/>
                <w:rFonts w:eastAsia="Arial Unicode MS"/>
              </w:rPr>
              <w:br/>
              <w:t xml:space="preserve">кишечника, толстой или прямой кишки, </w:t>
            </w:r>
            <w:proofErr w:type="spellStart"/>
            <w:r>
              <w:rPr>
                <w:rStyle w:val="211pt"/>
                <w:rFonts w:eastAsia="Arial Unicode MS"/>
              </w:rPr>
              <w:t>полипоз</w:t>
            </w:r>
            <w:proofErr w:type="spellEnd"/>
            <w:r>
              <w:rPr>
                <w:rStyle w:val="211pt"/>
                <w:rFonts w:eastAsia="Arial Unicode MS"/>
              </w:rPr>
              <w:t xml:space="preserve"> желудка,</w:t>
            </w:r>
            <w:r>
              <w:rPr>
                <w:rStyle w:val="211pt"/>
                <w:rFonts w:eastAsia="Arial Unicode MS"/>
              </w:rPr>
              <w:br/>
              <w:t>кишечника, предстательной железы, молочной железы, матки,</w:t>
            </w:r>
            <w:r>
              <w:rPr>
                <w:rStyle w:val="211pt"/>
                <w:rFonts w:eastAsia="Arial Unicode MS"/>
              </w:rPr>
              <w:br/>
              <w:t xml:space="preserve">опухоли других локализаций) или семейный </w:t>
            </w:r>
            <w:proofErr w:type="spellStart"/>
            <w:r>
              <w:rPr>
                <w:rStyle w:val="211pt"/>
                <w:rFonts w:eastAsia="Arial Unicode MS"/>
              </w:rPr>
              <w:t>аденоматоз</w:t>
            </w:r>
            <w:proofErr w:type="spellEnd"/>
            <w:r>
              <w:rPr>
                <w:rStyle w:val="211pt"/>
                <w:rFonts w:eastAsia="Arial Unicode MS"/>
              </w:rPr>
              <w:br/>
              <w:t xml:space="preserve">диффузный </w:t>
            </w:r>
            <w:proofErr w:type="spellStart"/>
            <w:r>
              <w:rPr>
                <w:rStyle w:val="211pt"/>
                <w:rFonts w:eastAsia="Arial Unicode MS"/>
              </w:rPr>
              <w:t>полипоз</w:t>
            </w:r>
            <w:proofErr w:type="spellEnd"/>
            <w:r>
              <w:rPr>
                <w:rStyle w:val="211pt"/>
                <w:rFonts w:eastAsia="Arial Unicode MS"/>
              </w:rPr>
              <w:t>) толстой кишки? (нужное подчеркнуть)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Возникает ли у Вас, когда поднимаетесь по лестнице, идете в</w:t>
            </w:r>
            <w:r>
              <w:rPr>
                <w:rStyle w:val="2105pt"/>
                <w:rFonts w:eastAsia="Arial Unicode MS"/>
              </w:rPr>
              <w:br/>
              <w:t xml:space="preserve">гору или </w:t>
            </w:r>
            <w:proofErr w:type="spellStart"/>
            <w:proofErr w:type="gramStart"/>
            <w:r>
              <w:rPr>
                <w:rStyle w:val="2105pt"/>
                <w:rFonts w:eastAsia="Arial Unicode MS"/>
              </w:rPr>
              <w:t>спеш</w:t>
            </w:r>
            <w:proofErr w:type="spellEnd"/>
            <w:r>
              <w:rPr>
                <w:rStyle w:val="2105pt"/>
                <w:rFonts w:eastAsia="Arial Unicode MS"/>
              </w:rPr>
              <w:t xml:space="preserve"> </w:t>
            </w:r>
            <w:proofErr w:type="spellStart"/>
            <w:r>
              <w:rPr>
                <w:rStyle w:val="2105pt"/>
                <w:rFonts w:eastAsia="Arial Unicode MS"/>
              </w:rPr>
              <w:t>ите</w:t>
            </w:r>
            <w:proofErr w:type="spellEnd"/>
            <w:proofErr w:type="gramEnd"/>
            <w:r>
              <w:rPr>
                <w:rStyle w:val="2105pt"/>
                <w:rFonts w:eastAsia="Arial Unicode MS"/>
              </w:rPr>
              <w:t>, или при выходе из теплого помещения на</w:t>
            </w:r>
            <w:r>
              <w:rPr>
                <w:rStyle w:val="2105pt"/>
                <w:rFonts w:eastAsia="Arial Unicode MS"/>
              </w:rPr>
              <w:br/>
              <w:t>холодный воздух, боль или ощущение давления, жжения или</w:t>
            </w:r>
            <w:r>
              <w:rPr>
                <w:rStyle w:val="2105pt"/>
                <w:rFonts w:eastAsia="Arial Unicode MS"/>
              </w:rPr>
              <w:br/>
              <w:t>тяжести за грудиной или в левой половине грудной клетки, с</w:t>
            </w:r>
            <w:r>
              <w:rPr>
                <w:rStyle w:val="2105pt"/>
                <w:rFonts w:eastAsia="Arial Unicode MS"/>
              </w:rPr>
              <w:br/>
              <w:t>распространением в левую руку?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7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Если Вы останавливаетесь, исчезает ли эта боль (ощущения) в течение 10 минут? </w:t>
            </w:r>
            <w:r>
              <w:rPr>
                <w:rStyle w:val="211pt"/>
                <w:rFonts w:eastAsia="Arial Unicode MS"/>
              </w:rPr>
              <w:t>(нужное</w:t>
            </w:r>
            <w:r>
              <w:rPr>
                <w:rStyle w:val="211pt"/>
                <w:rFonts w:eastAsia="Arial Unicode MS"/>
              </w:rPr>
              <w:br/>
              <w:t>подчеркнуть)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Да, исчезает самостоятельно</w:t>
            </w:r>
            <w:proofErr w:type="gramStart"/>
            <w:r>
              <w:rPr>
                <w:rStyle w:val="211pt"/>
                <w:rFonts w:eastAsia="Arial Unicode MS"/>
              </w:rPr>
              <w:t xml:space="preserve"> Д</w:t>
            </w:r>
            <w:proofErr w:type="gramEnd"/>
            <w:r>
              <w:rPr>
                <w:rStyle w:val="211pt"/>
                <w:rFonts w:eastAsia="Arial Unicode MS"/>
              </w:rPr>
              <w:t>а, исчезает после приема нитроглицерина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когда-либо внезапная кратковременная</w:t>
            </w:r>
            <w:r>
              <w:rPr>
                <w:rStyle w:val="2105pt"/>
                <w:rFonts w:eastAsia="Arial Unicode MS"/>
              </w:rPr>
              <w:br/>
              <w:t>слабость или неловкость при движении в одной руке (ноге)</w:t>
            </w:r>
            <w:r>
              <w:rPr>
                <w:rStyle w:val="2105pt"/>
                <w:rFonts w:eastAsia="Arial Unicode MS"/>
              </w:rPr>
              <w:br/>
              <w:t>либо руке и ноге одновременно так, что Вы не могли взять</w:t>
            </w:r>
            <w:r>
              <w:rPr>
                <w:rStyle w:val="2105pt"/>
                <w:rFonts w:eastAsia="Arial Unicode MS"/>
              </w:rPr>
              <w:br/>
              <w:t>или удержать предмет, встать со стула, пройтись по комнате?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Возникало ли у Вас когда-либо внезапное без явных причин</w:t>
            </w:r>
            <w:r>
              <w:rPr>
                <w:rStyle w:val="2105pt"/>
                <w:rFonts w:eastAsia="Arial Unicode MS"/>
              </w:rPr>
              <w:br/>
              <w:t>кратковременное онемение в одной руке, ноге или половине</w:t>
            </w:r>
            <w:r>
              <w:rPr>
                <w:rStyle w:val="2105pt"/>
                <w:rFonts w:eastAsia="Arial Unicode MS"/>
              </w:rPr>
              <w:br/>
              <w:t>лица, губы или языка?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Возникала ли у Вас когда-либо внезапно кратковременная</w:t>
            </w:r>
            <w:r>
              <w:rPr>
                <w:rStyle w:val="2105pt"/>
                <w:rFonts w:eastAsia="Arial Unicode MS"/>
              </w:rPr>
              <w:br/>
              <w:t>потеря зрения на один глаз?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ежегодно периоды ежедневного ка ля с</w:t>
            </w:r>
            <w:r>
              <w:rPr>
                <w:rStyle w:val="2105pt"/>
                <w:rFonts w:eastAsia="Arial Unicode MS"/>
              </w:rPr>
              <w:br/>
              <w:t>отделением мокроты на протяжении примерно 3-х месяцев в</w:t>
            </w:r>
            <w:r>
              <w:rPr>
                <w:rStyle w:val="2105pt"/>
                <w:rFonts w:eastAsia="Arial Unicode MS"/>
              </w:rPr>
              <w:br/>
              <w:t>году?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свистящие «хрипы» или «свисты» в грудной</w:t>
            </w:r>
            <w:r>
              <w:rPr>
                <w:rStyle w:val="2105pt"/>
                <w:rFonts w:eastAsia="Arial Unicode MS"/>
              </w:rPr>
              <w:br/>
              <w:t>клетке с чувством затруднения дыхания или без?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Бывало ли у Вас когда-либо кровохарканье?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proofErr w:type="gramStart"/>
            <w:r>
              <w:rPr>
                <w:rStyle w:val="2105pt"/>
                <w:rFonts w:eastAsia="Arial Unicode MS"/>
              </w:rPr>
              <w:t xml:space="preserve">Беспокоят ли Вас боли в области верхней части живота </w:t>
            </w:r>
            <w:r>
              <w:rPr>
                <w:rStyle w:val="211pt"/>
                <w:rFonts w:eastAsia="Arial Unicode MS"/>
              </w:rPr>
              <w:t>(в</w:t>
            </w:r>
            <w:proofErr w:type="gramEnd"/>
          </w:p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области желудка), отрыжка, тошнота, рвота, ухудшение или</w:t>
            </w:r>
            <w:r>
              <w:rPr>
                <w:rStyle w:val="211pt"/>
                <w:rFonts w:eastAsia="Arial Unicode MS"/>
              </w:rPr>
              <w:br/>
              <w:t>отсутствие аппетита</w:t>
            </w:r>
            <w:r>
              <w:rPr>
                <w:rStyle w:val="2105pt"/>
                <w:rFonts w:eastAsia="Arial Unicode MS"/>
              </w:rPr>
              <w:t>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>Бывает ли у Вас неоформленный (полужидкий) черный или</w:t>
            </w:r>
            <w:r>
              <w:rPr>
                <w:rStyle w:val="2105pt"/>
                <w:rFonts w:eastAsia="Arial Unicode MS"/>
              </w:rPr>
              <w:br/>
              <w:t>дегтеобразный стул?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83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Похудели ли Вы за последнее время без видимых причин </w:t>
            </w:r>
            <w:r>
              <w:rPr>
                <w:rStyle w:val="211pt"/>
                <w:rFonts w:eastAsia="Arial Unicode MS"/>
              </w:rPr>
              <w:t>(т.е.</w:t>
            </w:r>
            <w:r>
              <w:rPr>
                <w:rStyle w:val="211pt"/>
                <w:rFonts w:eastAsia="Arial Unicode MS"/>
              </w:rPr>
              <w:br/>
              <w:t>без соблюдения диеты или увеличения физической активности и</w:t>
            </w:r>
            <w:r>
              <w:rPr>
                <w:rStyle w:val="211pt"/>
                <w:rFonts w:eastAsia="Arial Unicode MS"/>
              </w:rPr>
              <w:br/>
              <w:t>пр.)?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Бывает ли у Вас боль в области заднепроходного отверстия?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Бывают ли у Вас кровяные выделения с калом?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05pt"/>
                <w:rFonts w:eastAsia="Arial Unicode MS"/>
              </w:rPr>
              <w:t xml:space="preserve">Курите ли Вы? </w:t>
            </w:r>
            <w:r>
              <w:rPr>
                <w:rStyle w:val="211pt"/>
                <w:rFonts w:eastAsia="Arial Unicode MS"/>
              </w:rPr>
              <w:t>(курение одной и более сигарет в 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20</w:t>
            </w:r>
          </w:p>
        </w:tc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05pt"/>
                <w:rFonts w:eastAsia="Arial Unicode MS"/>
              </w:rPr>
              <w:t xml:space="preserve">Если Вы курите, </w:t>
            </w:r>
            <w:proofErr w:type="gramStart"/>
            <w:r>
              <w:rPr>
                <w:rStyle w:val="2105pt"/>
                <w:rFonts w:eastAsia="Arial Unicode MS"/>
              </w:rPr>
              <w:t>то</w:t>
            </w:r>
            <w:proofErr w:type="gramEnd"/>
            <w:r>
              <w:rPr>
                <w:rStyle w:val="2105pt"/>
                <w:rFonts w:eastAsia="Arial Unicode MS"/>
              </w:rPr>
              <w:t xml:space="preserve"> сколько в среднем сигарет в день выкуриваете? </w:t>
            </w:r>
            <w:r>
              <w:rPr>
                <w:rStyle w:val="211pt"/>
                <w:rFonts w:eastAsia="Arial Unicode MS"/>
              </w:rPr>
              <w:t>сиг/день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Сколько минут в день Вы тратите на ходьбу в умеренном или</w:t>
            </w:r>
            <w:r>
              <w:rPr>
                <w:rStyle w:val="2105pt"/>
                <w:rFonts w:eastAsia="Arial Unicode MS"/>
              </w:rPr>
              <w:br/>
              <w:t>быстром темпе (включая дорогу до места работы и обратно)?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До 30 минут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30 минут и</w:t>
            </w:r>
            <w:r>
              <w:rPr>
                <w:rStyle w:val="211pt"/>
                <w:rFonts w:eastAsia="Arial Unicode MS"/>
              </w:rPr>
              <w:br/>
              <w:t>более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Употребляете ли Вы ежедневно около 400 граммов (или 4-5</w:t>
            </w:r>
            <w:r>
              <w:rPr>
                <w:rStyle w:val="2105pt"/>
                <w:rFonts w:eastAsia="Arial Unicode MS"/>
              </w:rPr>
              <w:br/>
              <w:t xml:space="preserve">порций) фруктов и овощей </w:t>
            </w:r>
            <w:r>
              <w:rPr>
                <w:rStyle w:val="211pt"/>
                <w:rFonts w:eastAsia="Arial Unicode MS"/>
              </w:rPr>
              <w:t>(не считая картофеля)?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</w:pPr>
            <w:r>
              <w:rPr>
                <w:rStyle w:val="2105pt"/>
                <w:rFonts w:eastAsia="Arial Unicode MS"/>
              </w:rPr>
              <w:t>23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Имеете ли Вы привычку подсаливать приготовленную пищу,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14189" w:wrap="none" w:vAnchor="page" w:hAnchor="page" w:x="995" w:y="1135"/>
              <w:spacing w:line="220" w:lineRule="exact"/>
              <w:jc w:val="both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</w:tbl>
    <w:p w:rsidR="00894ECF" w:rsidRDefault="00894ECF" w:rsidP="00894ECF">
      <w:pPr>
        <w:framePr w:wrap="none" w:vAnchor="page" w:hAnchor="page" w:x="995" w:y="15557"/>
        <w:spacing w:line="260" w:lineRule="exact"/>
        <w:ind w:left="9800"/>
      </w:pPr>
      <w:r>
        <w:rPr>
          <w:rStyle w:val="20"/>
          <w:rFonts w:eastAsia="Arial Unicode MS"/>
        </w:rPr>
        <w:t>78</w:t>
      </w:r>
    </w:p>
    <w:p w:rsidR="00894ECF" w:rsidRDefault="00894ECF" w:rsidP="00894ECF">
      <w:pPr>
        <w:rPr>
          <w:sz w:val="2"/>
          <w:szCs w:val="2"/>
        </w:rPr>
        <w:sectPr w:rsidR="00894EC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CF" w:rsidRDefault="00894ECF" w:rsidP="00894EC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27"/>
        <w:gridCol w:w="2141"/>
        <w:gridCol w:w="2126"/>
        <w:gridCol w:w="307"/>
        <w:gridCol w:w="1277"/>
        <w:gridCol w:w="139"/>
        <w:gridCol w:w="1392"/>
      </w:tblGrid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both"/>
            </w:pPr>
            <w:r>
              <w:rPr>
                <w:rStyle w:val="2105pt"/>
                <w:rFonts w:eastAsia="Arial Unicode MS"/>
              </w:rPr>
              <w:t>не пробуя ее?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05pt"/>
                <w:rFonts w:eastAsia="Arial Unicode MS"/>
              </w:rPr>
              <w:t>Принимали ли Вы за последний год психотропные или</w:t>
            </w:r>
            <w:r>
              <w:rPr>
                <w:rStyle w:val="2105pt"/>
                <w:rFonts w:eastAsia="Arial Unicode MS"/>
              </w:rPr>
              <w:br/>
              <w:t>наркотические вещества без назначения врача?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Нет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25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Как часто Вы употребляете алкогольные напитки?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Никогда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Раз в месяц и реже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2-4 раза в месяц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2-3 раза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&gt; 4 раз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26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after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Какое количество алкогольных напитков (сколько порций) вы выпиваете обычно </w:t>
            </w:r>
            <w:proofErr w:type="gramStart"/>
            <w:r>
              <w:rPr>
                <w:rStyle w:val="2105pt"/>
                <w:rFonts w:eastAsia="Arial Unicode MS"/>
              </w:rPr>
              <w:t>за</w:t>
            </w:r>
            <w:proofErr w:type="gramEnd"/>
          </w:p>
          <w:p w:rsidR="00894ECF" w:rsidRDefault="00894ECF" w:rsidP="00D95DC3">
            <w:pPr>
              <w:framePr w:w="10186" w:h="6173" w:wrap="none" w:vAnchor="page" w:hAnchor="page" w:x="975" w:y="1135"/>
              <w:spacing w:before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>один раз?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1 порция равна ИЛИ 30 мл крепкого алкоголя (водки) ИЛИ 100 мл сухого вина ИЛИ 300 мл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пива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ind w:left="620"/>
            </w:pPr>
            <w:r>
              <w:rPr>
                <w:rStyle w:val="211pt"/>
                <w:rFonts w:eastAsia="Arial Unicode MS"/>
              </w:rPr>
              <w:t>1-2 порции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3-4 порции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5-6 порций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7-9 порций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&gt; 10 порций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Как часто Вы употребляете за один раз 6 или более порций?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ind w:left="160"/>
            </w:pPr>
            <w:r>
              <w:rPr>
                <w:rStyle w:val="2105pt"/>
                <w:rFonts w:eastAsia="Arial Unicode MS"/>
              </w:rPr>
              <w:t>27</w:t>
            </w: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6 порций равны ИЛИ 180 мл крепкого алкоголя (водки) ИЛИ 600 мл сухого вина ИЛИ 1,8 л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96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20" w:lineRule="exact"/>
            </w:pPr>
            <w:r>
              <w:rPr>
                <w:rStyle w:val="211pt"/>
                <w:rFonts w:eastAsia="Arial Unicode MS"/>
              </w:rPr>
              <w:t>пива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Никогда</w:t>
            </w:r>
            <w:r>
              <w:rPr>
                <w:rStyle w:val="211pt"/>
                <w:rFonts w:eastAsia="Arial Unicode MS"/>
              </w:rPr>
              <w:br/>
              <w:t>(0 баллов)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Раз в месяц и реже</w:t>
            </w:r>
            <w:r>
              <w:rPr>
                <w:rStyle w:val="211pt"/>
                <w:rFonts w:eastAsia="Arial Unicode MS"/>
              </w:rPr>
              <w:br/>
              <w:t>(1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ECF" w:rsidRDefault="00894ECF" w:rsidP="00D95DC3">
            <w:pPr>
              <w:framePr w:w="10186" w:h="6173" w:wrap="none" w:vAnchor="page" w:hAnchor="page" w:x="975" w:y="1135"/>
              <w:spacing w:line="283" w:lineRule="exact"/>
              <w:jc w:val="center"/>
            </w:pPr>
            <w:r>
              <w:rPr>
                <w:rStyle w:val="211pt"/>
                <w:rFonts w:eastAsia="Arial Unicode MS"/>
              </w:rPr>
              <w:t>2-4 раза в месяц</w:t>
            </w:r>
            <w:r>
              <w:rPr>
                <w:rStyle w:val="211pt"/>
                <w:rFonts w:eastAsia="Arial Unicode MS"/>
              </w:rPr>
              <w:br/>
              <w:t>(2 балла)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center"/>
            </w:pPr>
            <w:r>
              <w:rPr>
                <w:rStyle w:val="211pt"/>
                <w:rFonts w:eastAsia="Arial Unicode MS"/>
              </w:rPr>
              <w:t>2-3 раза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(3 балла)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78" w:lineRule="exact"/>
              <w:jc w:val="both"/>
            </w:pPr>
            <w:r>
              <w:rPr>
                <w:rStyle w:val="211pt"/>
                <w:rFonts w:eastAsia="Arial Unicode MS"/>
              </w:rPr>
              <w:t>&gt; 4 раз в</w:t>
            </w:r>
            <w:r>
              <w:rPr>
                <w:rStyle w:val="211pt"/>
                <w:rFonts w:eastAsia="Arial Unicode MS"/>
              </w:rPr>
              <w:br/>
              <w:t>неделю</w:t>
            </w:r>
            <w:r>
              <w:rPr>
                <w:rStyle w:val="211pt"/>
                <w:rFonts w:eastAsia="Arial Unicode MS"/>
              </w:rPr>
              <w:br/>
              <w:t>(4 балла)</w:t>
            </w:r>
          </w:p>
        </w:tc>
      </w:tr>
      <w:tr w:rsidR="00894ECF" w:rsidTr="00D95D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ECF" w:rsidRDefault="00894ECF" w:rsidP="00D95DC3">
            <w:pPr>
              <w:framePr w:w="10186" w:h="6173" w:wrap="none" w:vAnchor="page" w:hAnchor="page" w:x="975" w:y="1135"/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ОБЩАЯ СУММА БАЛЛОВ в ответах на вопросы №№ 25-27 равна баллов</w:t>
            </w:r>
          </w:p>
        </w:tc>
      </w:tr>
    </w:tbl>
    <w:p w:rsidR="00314BD9" w:rsidRDefault="00314BD9">
      <w:bookmarkStart w:id="1" w:name="_GoBack"/>
      <w:bookmarkEnd w:id="1"/>
    </w:p>
    <w:sectPr w:rsidR="003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0"/>
    <w:rsid w:val="00314BD9"/>
    <w:rsid w:val="003852F0"/>
    <w:rsid w:val="008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9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Подпись к таблице (2)"/>
    <w:basedOn w:val="21"/>
    <w:rsid w:val="0089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>Krokoz™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2018-06-18T06:43:00Z</dcterms:created>
  <dcterms:modified xsi:type="dcterms:W3CDTF">2018-06-18T06:44:00Z</dcterms:modified>
</cp:coreProperties>
</file>